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0229" w14:textId="406CB164" w:rsidR="00181E7C" w:rsidRPr="00181E7C" w:rsidRDefault="00181E7C" w:rsidP="00360B23">
      <w:pPr>
        <w:shd w:val="clear" w:color="auto" w:fill="FFFFFF"/>
        <w:spacing w:after="225"/>
        <w:outlineLvl w:val="0"/>
        <w:rPr>
          <w:rFonts w:ascii="Palatino Linotype" w:eastAsia="Times New Roman" w:hAnsi="Palatino Linotype"/>
          <w:b/>
          <w:bCs/>
          <w:color w:val="000000"/>
          <w:kern w:val="36"/>
          <w:sz w:val="6"/>
          <w:szCs w:val="6"/>
        </w:rPr>
      </w:pPr>
      <w:r>
        <w:rPr>
          <w:rFonts w:ascii="Palatino Linotype" w:eastAsia="Times New Roman" w:hAnsi="Palatino Linotype"/>
          <w:b/>
          <w:bCs/>
          <w:color w:val="000000"/>
          <w:kern w:val="36"/>
          <w:sz w:val="18"/>
          <w:szCs w:val="18"/>
        </w:rPr>
        <w:t xml:space="preserve"> </w:t>
      </w:r>
      <w:r w:rsidR="00360B23" w:rsidRPr="00181E7C">
        <w:rPr>
          <w:rFonts w:ascii="Palatino Linotype" w:eastAsia="Times New Roman" w:hAnsi="Palatino Linotype"/>
          <w:b/>
          <w:bCs/>
          <w:color w:val="000000"/>
          <w:kern w:val="36"/>
          <w:sz w:val="6"/>
          <w:szCs w:val="6"/>
        </w:rPr>
        <w:t xml:space="preserve"> </w:t>
      </w:r>
    </w:p>
    <w:p w14:paraId="40F032AC" w14:textId="0E88BAC0" w:rsidR="00360B23" w:rsidRPr="00945FD3" w:rsidRDefault="00360B23" w:rsidP="00360B23">
      <w:pPr>
        <w:shd w:val="clear" w:color="auto" w:fill="FFFFFF"/>
        <w:spacing w:after="225"/>
        <w:outlineLvl w:val="0"/>
        <w:rPr>
          <w:rFonts w:ascii="Palatino Linotype" w:eastAsia="Times New Roman" w:hAnsi="Palatino Linotype"/>
          <w:b/>
          <w:bCs/>
          <w:color w:val="000000"/>
          <w:kern w:val="36"/>
          <w:sz w:val="18"/>
          <w:szCs w:val="18"/>
        </w:rPr>
      </w:pPr>
      <w:r>
        <w:rPr>
          <w:rFonts w:ascii="Palatino Linotype" w:eastAsia="Times New Roman" w:hAnsi="Palatino Linotype"/>
          <w:b/>
          <w:bCs/>
          <w:color w:val="000000"/>
          <w:kern w:val="36"/>
          <w:sz w:val="28"/>
          <w:szCs w:val="28"/>
        </w:rPr>
        <w:t>S</w:t>
      </w:r>
      <w:r w:rsidRPr="00E47EF6">
        <w:rPr>
          <w:rFonts w:ascii="Palatino Linotype" w:eastAsia="Times New Roman" w:hAnsi="Palatino Linotype"/>
          <w:b/>
          <w:bCs/>
          <w:color w:val="000000"/>
          <w:kern w:val="36"/>
          <w:sz w:val="28"/>
          <w:szCs w:val="28"/>
        </w:rPr>
        <w:t>trategic Diversity Cluster Hiring</w:t>
      </w:r>
    </w:p>
    <w:p w14:paraId="59D4C8C0" w14:textId="322F1621" w:rsidR="00360B23" w:rsidRDefault="00360B23" w:rsidP="00360B23">
      <w:pPr>
        <w:shd w:val="clear" w:color="auto" w:fill="FFFFFF"/>
        <w:spacing w:before="225" w:after="225"/>
        <w:rPr>
          <w:rFonts w:ascii="Palatino Linotype" w:eastAsia="Times New Roman" w:hAnsi="Palatino Linotype" w:cs="Arial"/>
          <w:color w:val="000000"/>
        </w:rPr>
      </w:pPr>
      <w:r w:rsidRPr="005305E6">
        <w:rPr>
          <w:rFonts w:ascii="Palatino Linotype" w:eastAsia="Times New Roman" w:hAnsi="Palatino Linotype" w:cs="Arial"/>
          <w:color w:val="000000"/>
        </w:rPr>
        <w:t>Cluster proposals must be submitted by Deans to their campus Provost</w:t>
      </w:r>
      <w:r>
        <w:rPr>
          <w:rFonts w:ascii="Palatino Linotype" w:eastAsia="Times New Roman" w:hAnsi="Palatino Linotype" w:cs="Arial"/>
          <w:color w:val="000000"/>
        </w:rPr>
        <w:t>.</w:t>
      </w:r>
    </w:p>
    <w:p w14:paraId="5370AB1B" w14:textId="7A539647" w:rsidR="00516491" w:rsidRDefault="00516491" w:rsidP="00360B23">
      <w:pPr>
        <w:shd w:val="clear" w:color="auto" w:fill="FFFFFF"/>
        <w:spacing w:before="225" w:after="225"/>
        <w:rPr>
          <w:rFonts w:ascii="Palatino Linotype" w:eastAsia="Times New Roman" w:hAnsi="Palatino Linotype" w:cs="Arial"/>
          <w:color w:val="000000"/>
        </w:rPr>
      </w:pPr>
      <w:r w:rsidRPr="00516491">
        <w:rPr>
          <w:rFonts w:ascii="Palatino Linotype" w:eastAsia="Times New Roman" w:hAnsi="Palatino Linotype" w:cs="Arial"/>
          <w:color w:val="000000"/>
        </w:rPr>
        <w:t>Provosts will be setting internal deadlines for submission</w:t>
      </w:r>
      <w:r>
        <w:rPr>
          <w:rFonts w:ascii="Palatino Linotype" w:eastAsia="Times New Roman" w:hAnsi="Palatino Linotype" w:cs="Arial"/>
          <w:color w:val="000000"/>
        </w:rPr>
        <w:t>.</w:t>
      </w:r>
    </w:p>
    <w:p w14:paraId="5326468A" w14:textId="77777777" w:rsidR="00360B23" w:rsidRPr="00E47EF6" w:rsidRDefault="00360B23" w:rsidP="00360B23">
      <w:pPr>
        <w:shd w:val="clear" w:color="auto" w:fill="FFFFFF"/>
        <w:spacing w:before="225" w:after="225"/>
        <w:rPr>
          <w:rFonts w:ascii="Palatino Linotype" w:eastAsia="Times New Roman" w:hAnsi="Palatino Linotype" w:cs="Arial"/>
          <w:color w:val="000000"/>
        </w:rPr>
      </w:pPr>
      <w:r w:rsidRPr="00E47EF6">
        <w:rPr>
          <w:rFonts w:ascii="Palatino Linotype" w:eastAsia="Times New Roman" w:hAnsi="Palatino Linotype" w:cs="Arial"/>
          <w:color w:val="000000"/>
        </w:rPr>
        <w:t>Proposals for cluster hires must include all of the following information: </w:t>
      </w:r>
    </w:p>
    <w:p w14:paraId="7E6CFF56"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The priority area in which the cluster is being proposed: (1) Race, Racism, and Inequality, (2) Health Equity, or (3) Advancing STEM Diversity</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452336C9" w14:textId="77777777" w:rsidTr="005B0F4D">
        <w:tc>
          <w:tcPr>
            <w:tcW w:w="10790" w:type="dxa"/>
          </w:tcPr>
          <w:p w14:paraId="368C72F7"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72F99AAD" w14:textId="77777777" w:rsidR="00360B23" w:rsidRPr="005305E6"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6CAFE0FF"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A specific description of the field or subfields advanced by the cluster and how they relate to the overall priority area, as well as a description of the departments, schools, and programs involved in the cluster</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6273E82F" w14:textId="77777777" w:rsidTr="005B0F4D">
        <w:tc>
          <w:tcPr>
            <w:tcW w:w="10790" w:type="dxa"/>
          </w:tcPr>
          <w:p w14:paraId="3257841C"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139F2DE4" w14:textId="77777777" w:rsidR="00360B23" w:rsidRPr="005305E6"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5CB03CFF"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Endorsement by the Chairs of Departments involved in the cluster proposal</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3B1DFECF" w14:textId="77777777" w:rsidTr="005B0F4D">
        <w:tc>
          <w:tcPr>
            <w:tcW w:w="10790" w:type="dxa"/>
          </w:tcPr>
          <w:p w14:paraId="7020F32D"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08C50F9D" w14:textId="77777777" w:rsidR="00360B23" w:rsidRPr="005305E6"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0AF4A74C" w14:textId="77777777" w:rsidR="00360B23" w:rsidRPr="005305E6"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Endorsement by the Dean(s) of the School(s) for the cluster proposal</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56F32ACE" w14:textId="77777777" w:rsidTr="005B0F4D">
        <w:tc>
          <w:tcPr>
            <w:tcW w:w="10790" w:type="dxa"/>
          </w:tcPr>
          <w:p w14:paraId="66C2B6FE"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49BDF654" w14:textId="77777777" w:rsidR="00360B23"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179FD806"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The names, field expertise, and department home of any existing faculty who will form part of the cluster</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2C071D38" w14:textId="77777777" w:rsidTr="005B0F4D">
        <w:tc>
          <w:tcPr>
            <w:tcW w:w="10790" w:type="dxa"/>
          </w:tcPr>
          <w:p w14:paraId="6A2F1A0C"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27F8C589" w14:textId="77777777" w:rsidR="00360B23" w:rsidRPr="005305E6"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0DBEEA98"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A description of the rank, field expertise, and projected tenure-home department for each proposed member of the cluster</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10D3F30F" w14:textId="77777777" w:rsidTr="005B0F4D">
        <w:tc>
          <w:tcPr>
            <w:tcW w:w="10790" w:type="dxa"/>
          </w:tcPr>
          <w:p w14:paraId="703A8A2E"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2E20531A" w14:textId="06FB6D8B" w:rsidR="00360B23"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76A619B3" w14:textId="5D34EEAC" w:rsidR="007024EF" w:rsidRDefault="007024EF" w:rsidP="00360B23">
      <w:pPr>
        <w:shd w:val="clear" w:color="auto" w:fill="FFFFFF"/>
        <w:spacing w:before="75" w:after="75"/>
        <w:ind w:right="600"/>
        <w:rPr>
          <w:rFonts w:ascii="Palatino Linotype" w:eastAsia="Times New Roman" w:hAnsi="Palatino Linotype" w:cs="Arial"/>
          <w:color w:val="000000"/>
          <w:sz w:val="22"/>
          <w:szCs w:val="22"/>
        </w:rPr>
      </w:pPr>
    </w:p>
    <w:p w14:paraId="52B5260F" w14:textId="0A81E4AB" w:rsidR="007024EF" w:rsidRDefault="007024EF" w:rsidP="00360B23">
      <w:pPr>
        <w:shd w:val="clear" w:color="auto" w:fill="FFFFFF"/>
        <w:spacing w:before="75" w:after="75"/>
        <w:ind w:right="600"/>
        <w:rPr>
          <w:rFonts w:ascii="Palatino Linotype" w:eastAsia="Times New Roman" w:hAnsi="Palatino Linotype" w:cs="Arial"/>
          <w:color w:val="000000"/>
          <w:sz w:val="22"/>
          <w:szCs w:val="22"/>
        </w:rPr>
      </w:pPr>
    </w:p>
    <w:p w14:paraId="342E3815" w14:textId="2DF798F3" w:rsidR="007024EF" w:rsidRPr="005305E6" w:rsidRDefault="007024EF" w:rsidP="00360B23">
      <w:pPr>
        <w:shd w:val="clear" w:color="auto" w:fill="FFFFFF"/>
        <w:spacing w:before="75" w:after="75"/>
        <w:ind w:right="600"/>
        <w:rPr>
          <w:rFonts w:ascii="Palatino Linotype" w:eastAsia="Times New Roman" w:hAnsi="Palatino Linotype" w:cs="Arial"/>
          <w:color w:val="000000"/>
          <w:sz w:val="22"/>
          <w:szCs w:val="22"/>
        </w:rPr>
      </w:pPr>
    </w:p>
    <w:p w14:paraId="2920DF51"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A projected timeline for hiring over three years</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188FC95C" w14:textId="77777777" w:rsidTr="005B0F4D">
        <w:tc>
          <w:tcPr>
            <w:tcW w:w="10790" w:type="dxa"/>
          </w:tcPr>
          <w:p w14:paraId="6D23FC37"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5F2CA02B" w14:textId="77777777" w:rsidR="00360B23"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5B667449" w14:textId="77777777" w:rsidR="00360B23" w:rsidRPr="00F37B6E"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A statement of any additional commitment that will help sustain the cluster with resources and programs within units (e.g. existing or new postdoctoral positions, graduate fellowships, leadership commitments and mentoring structures, start-up funds, coordinated release time, Center or Institute appointments / involvement, additional lines or forms of support from Provosts and Chancellors)</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7181C68B" w14:textId="77777777" w:rsidTr="005B0F4D">
        <w:tc>
          <w:tcPr>
            <w:tcW w:w="10790" w:type="dxa"/>
          </w:tcPr>
          <w:p w14:paraId="04880704" w14:textId="77777777" w:rsidR="00360B23" w:rsidRDefault="00360B23" w:rsidP="00360B23">
            <w:pPr>
              <w:spacing w:before="75" w:after="75"/>
              <w:ind w:right="600"/>
              <w:rPr>
                <w:rFonts w:ascii="Palatino Linotype" w:eastAsia="Times New Roman" w:hAnsi="Palatino Linotype" w:cs="Arial"/>
                <w:color w:val="000000"/>
                <w:sz w:val="22"/>
                <w:szCs w:val="22"/>
              </w:rPr>
            </w:pPr>
          </w:p>
        </w:tc>
      </w:tr>
    </w:tbl>
    <w:p w14:paraId="1AAAB524" w14:textId="77777777" w:rsidR="00360B23" w:rsidRPr="005305E6" w:rsidRDefault="00360B23" w:rsidP="00360B23">
      <w:pPr>
        <w:shd w:val="clear" w:color="auto" w:fill="FFFFFF"/>
        <w:spacing w:before="75" w:after="75"/>
        <w:ind w:right="600"/>
        <w:rPr>
          <w:rFonts w:ascii="Palatino Linotype" w:eastAsia="Times New Roman" w:hAnsi="Palatino Linotype" w:cs="Arial"/>
          <w:color w:val="000000"/>
          <w:sz w:val="22"/>
          <w:szCs w:val="22"/>
        </w:rPr>
      </w:pPr>
    </w:p>
    <w:p w14:paraId="21F3D642" w14:textId="77777777" w:rsidR="00360B23" w:rsidRDefault="00360B23" w:rsidP="00360B23">
      <w:pPr>
        <w:shd w:val="clear" w:color="auto" w:fill="FFFFFF"/>
        <w:spacing w:before="75" w:after="75"/>
        <w:ind w:right="600"/>
        <w:rPr>
          <w:rFonts w:ascii="Palatino Linotype" w:eastAsia="Times New Roman" w:hAnsi="Palatino Linotype" w:cs="Arial"/>
          <w:b/>
          <w:bCs/>
          <w:color w:val="000000"/>
          <w:sz w:val="22"/>
          <w:szCs w:val="22"/>
        </w:rPr>
      </w:pPr>
      <w:r w:rsidRPr="005305E6">
        <w:rPr>
          <w:rFonts w:ascii="Palatino Linotype" w:eastAsia="Times New Roman" w:hAnsi="Palatino Linotype" w:cs="Arial"/>
          <w:b/>
          <w:bCs/>
          <w:color w:val="000000"/>
          <w:sz w:val="22"/>
          <w:szCs w:val="22"/>
        </w:rPr>
        <w:t>How faculty mentoring and advancement resources will be employed to sustain new hires</w:t>
      </w:r>
      <w:r w:rsidRPr="00F37B6E">
        <w:rPr>
          <w:rFonts w:ascii="Palatino Linotype" w:eastAsia="Times New Roman" w:hAnsi="Palatino Linotype" w:cs="Arial"/>
          <w:b/>
          <w:bCs/>
          <w:color w:val="000000"/>
          <w:sz w:val="22"/>
          <w:szCs w:val="22"/>
        </w:rPr>
        <w:t>:</w:t>
      </w:r>
    </w:p>
    <w:tbl>
      <w:tblPr>
        <w:tblStyle w:val="TableGrid"/>
        <w:tblW w:w="0" w:type="auto"/>
        <w:tblLook w:val="04A0" w:firstRow="1" w:lastRow="0" w:firstColumn="1" w:lastColumn="0" w:noHBand="0" w:noVBand="1"/>
      </w:tblPr>
      <w:tblGrid>
        <w:gridCol w:w="10790"/>
      </w:tblGrid>
      <w:tr w:rsidR="00360B23" w14:paraId="28C0002E" w14:textId="77777777" w:rsidTr="005B0F4D">
        <w:tc>
          <w:tcPr>
            <w:tcW w:w="10790" w:type="dxa"/>
          </w:tcPr>
          <w:p w14:paraId="226F73F3" w14:textId="77777777" w:rsidR="00360B23" w:rsidRDefault="00360B23" w:rsidP="00360B23">
            <w:pPr>
              <w:spacing w:before="75" w:after="75"/>
              <w:ind w:right="600"/>
              <w:rPr>
                <w:rFonts w:ascii="Palatino Linotype" w:eastAsia="Times New Roman" w:hAnsi="Palatino Linotype" w:cs="Arial"/>
                <w:b/>
                <w:bCs/>
                <w:color w:val="000000"/>
                <w:sz w:val="22"/>
                <w:szCs w:val="22"/>
              </w:rPr>
            </w:pPr>
          </w:p>
        </w:tc>
      </w:tr>
    </w:tbl>
    <w:p w14:paraId="724B560C" w14:textId="283CE08F" w:rsidR="00584A27" w:rsidRDefault="008A33EC" w:rsidP="00360B23"/>
    <w:p w14:paraId="427F943B" w14:textId="336683CF" w:rsidR="0035397D" w:rsidRPr="0035397D" w:rsidRDefault="0035397D" w:rsidP="0035397D"/>
    <w:p w14:paraId="7EDB7702" w14:textId="44718DA0" w:rsidR="0035397D" w:rsidRPr="0035397D" w:rsidRDefault="0035397D" w:rsidP="0035397D"/>
    <w:p w14:paraId="68861EDC" w14:textId="22A0B024" w:rsidR="0035397D" w:rsidRPr="0035397D" w:rsidRDefault="0035397D" w:rsidP="0035397D">
      <w:pPr>
        <w:tabs>
          <w:tab w:val="left" w:pos="1528"/>
        </w:tabs>
      </w:pPr>
      <w:r>
        <w:tab/>
      </w:r>
    </w:p>
    <w:sectPr w:rsidR="0035397D" w:rsidRPr="0035397D" w:rsidSect="00360B23">
      <w:headerReference w:type="default" r:id="rId7"/>
      <w:footerReference w:type="even" r:id="rId8"/>
      <w:footerReference w:type="default" r:id="rId9"/>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EED7" w14:textId="77777777" w:rsidR="008A33EC" w:rsidRDefault="008A33EC" w:rsidP="00B94BC0">
      <w:r>
        <w:separator/>
      </w:r>
    </w:p>
  </w:endnote>
  <w:endnote w:type="continuationSeparator" w:id="0">
    <w:p w14:paraId="0CFDC055" w14:textId="77777777" w:rsidR="008A33EC" w:rsidRDefault="008A33EC" w:rsidP="00B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124754"/>
      <w:docPartObj>
        <w:docPartGallery w:val="Page Numbers (Bottom of Page)"/>
        <w:docPartUnique/>
      </w:docPartObj>
    </w:sdtPr>
    <w:sdtEndPr>
      <w:rPr>
        <w:rStyle w:val="PageNumber"/>
      </w:rPr>
    </w:sdtEndPr>
    <w:sdtContent>
      <w:p w14:paraId="0CD05E3B" w14:textId="2D983422" w:rsidR="00F15447" w:rsidRDefault="00F15447" w:rsidP="00CA7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86856" w14:textId="77777777" w:rsidR="00F15447" w:rsidRDefault="00F15447" w:rsidP="00F15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rPr>
      <w:id w:val="-1111365012"/>
      <w:docPartObj>
        <w:docPartGallery w:val="Page Numbers (Bottom of Page)"/>
        <w:docPartUnique/>
      </w:docPartObj>
    </w:sdtPr>
    <w:sdtEndPr>
      <w:rPr>
        <w:rStyle w:val="PageNumber"/>
      </w:rPr>
    </w:sdtEndPr>
    <w:sdtContent>
      <w:p w14:paraId="2EDACDED" w14:textId="2CAC7398" w:rsidR="00F15447" w:rsidRPr="00F15447" w:rsidRDefault="00F15447" w:rsidP="00CA78E6">
        <w:pPr>
          <w:pStyle w:val="Footer"/>
          <w:framePr w:wrap="none" w:vAnchor="text" w:hAnchor="margin" w:xAlign="right" w:y="1"/>
          <w:rPr>
            <w:rStyle w:val="PageNumber"/>
            <w:rFonts w:ascii="Palatino Linotype" w:hAnsi="Palatino Linotype"/>
          </w:rPr>
        </w:pPr>
        <w:r w:rsidRPr="00F15447">
          <w:rPr>
            <w:rStyle w:val="PageNumber"/>
            <w:rFonts w:ascii="Palatino Linotype" w:hAnsi="Palatino Linotype"/>
          </w:rPr>
          <w:fldChar w:fldCharType="begin"/>
        </w:r>
        <w:r w:rsidRPr="00F15447">
          <w:rPr>
            <w:rStyle w:val="PageNumber"/>
            <w:rFonts w:ascii="Palatino Linotype" w:hAnsi="Palatino Linotype"/>
          </w:rPr>
          <w:instrText xml:space="preserve"> PAGE </w:instrText>
        </w:r>
        <w:r w:rsidRPr="00F15447">
          <w:rPr>
            <w:rStyle w:val="PageNumber"/>
            <w:rFonts w:ascii="Palatino Linotype" w:hAnsi="Palatino Linotype"/>
          </w:rPr>
          <w:fldChar w:fldCharType="separate"/>
        </w:r>
        <w:r w:rsidRPr="00F15447">
          <w:rPr>
            <w:rStyle w:val="PageNumber"/>
            <w:rFonts w:ascii="Palatino Linotype" w:hAnsi="Palatino Linotype"/>
            <w:noProof/>
          </w:rPr>
          <w:t>1</w:t>
        </w:r>
        <w:r w:rsidRPr="00F15447">
          <w:rPr>
            <w:rStyle w:val="PageNumber"/>
            <w:rFonts w:ascii="Palatino Linotype" w:hAnsi="Palatino Linotype"/>
          </w:rPr>
          <w:fldChar w:fldCharType="end"/>
        </w:r>
      </w:p>
    </w:sdtContent>
  </w:sdt>
  <w:p w14:paraId="0B5E1B97" w14:textId="77777777" w:rsidR="00F15447" w:rsidRPr="00F15447" w:rsidRDefault="00F15447" w:rsidP="00F15447">
    <w:pPr>
      <w:pStyle w:val="Footer"/>
      <w:ind w:right="360"/>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CEE9" w14:textId="77777777" w:rsidR="008A33EC" w:rsidRDefault="008A33EC" w:rsidP="00B94BC0">
      <w:r>
        <w:separator/>
      </w:r>
    </w:p>
  </w:footnote>
  <w:footnote w:type="continuationSeparator" w:id="0">
    <w:p w14:paraId="0706CDCD" w14:textId="77777777" w:rsidR="008A33EC" w:rsidRDefault="008A33EC" w:rsidP="00B9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D4B" w14:textId="23F152EE" w:rsidR="00F16DDF" w:rsidRDefault="00231A57" w:rsidP="00F16DDF">
    <w:pPr>
      <w:pStyle w:val="Header"/>
      <w:ind w:left="-360" w:right="-360"/>
    </w:pPr>
    <w:r>
      <w:t xml:space="preserve">      </w:t>
    </w:r>
    <w:r w:rsidR="00972457" w:rsidRPr="00BB1806">
      <w:rPr>
        <w:rFonts w:ascii="Palatino Linotype" w:hAnsi="Palatino Linotype"/>
        <w:b/>
        <w:bCs/>
        <w:noProof/>
        <w:color w:val="000000"/>
      </w:rPr>
      <w:drawing>
        <wp:inline distT="0" distB="0" distL="0" distR="0" wp14:anchorId="33F5567F" wp14:editId="660413FC">
          <wp:extent cx="2364238" cy="6519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517" cy="666073"/>
                  </a:xfrm>
                  <a:prstGeom prst="rect">
                    <a:avLst/>
                  </a:prstGeom>
                </pic:spPr>
              </pic:pic>
            </a:graphicData>
          </a:graphic>
        </wp:inline>
      </w:drawing>
    </w:r>
    <w:r>
      <w:t xml:space="preserve">                            </w:t>
    </w:r>
    <w:r w:rsidR="00972457">
      <w:t xml:space="preserve">            </w:t>
    </w:r>
    <w:r>
      <w:t xml:space="preserve">   </w:t>
    </w:r>
    <w:r>
      <w:rPr>
        <w:noProof/>
      </w:rPr>
      <w:drawing>
        <wp:inline distT="0" distB="0" distL="0" distR="0" wp14:anchorId="1E9D520C" wp14:editId="14614A83">
          <wp:extent cx="2514600" cy="6158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3244" cy="622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AB0"/>
    <w:multiLevelType w:val="multilevel"/>
    <w:tmpl w:val="7EF6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071A3"/>
    <w:multiLevelType w:val="multilevel"/>
    <w:tmpl w:val="B42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44215"/>
    <w:multiLevelType w:val="multilevel"/>
    <w:tmpl w:val="D014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C0"/>
    <w:rsid w:val="00167524"/>
    <w:rsid w:val="00181E7C"/>
    <w:rsid w:val="00231A57"/>
    <w:rsid w:val="0035397D"/>
    <w:rsid w:val="00360B23"/>
    <w:rsid w:val="00382014"/>
    <w:rsid w:val="003A0067"/>
    <w:rsid w:val="00423D9B"/>
    <w:rsid w:val="00437773"/>
    <w:rsid w:val="004E7B49"/>
    <w:rsid w:val="00516491"/>
    <w:rsid w:val="005454D0"/>
    <w:rsid w:val="00567E7D"/>
    <w:rsid w:val="0058640F"/>
    <w:rsid w:val="006A3DB0"/>
    <w:rsid w:val="007024EF"/>
    <w:rsid w:val="007C05BF"/>
    <w:rsid w:val="007F3F60"/>
    <w:rsid w:val="008A33EC"/>
    <w:rsid w:val="00945FD3"/>
    <w:rsid w:val="00972457"/>
    <w:rsid w:val="00AB1CA2"/>
    <w:rsid w:val="00B94BC0"/>
    <w:rsid w:val="00C30D29"/>
    <w:rsid w:val="00D216E5"/>
    <w:rsid w:val="00F1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E3CEA"/>
  <w14:defaultImageDpi w14:val="32767"/>
  <w15:chartTrackingRefBased/>
  <w15:docId w15:val="{CFBE1E6A-5108-8F49-A165-A3E45415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BC0"/>
    <w:pPr>
      <w:tabs>
        <w:tab w:val="center" w:pos="4680"/>
        <w:tab w:val="right" w:pos="9360"/>
      </w:tabs>
    </w:pPr>
  </w:style>
  <w:style w:type="character" w:customStyle="1" w:styleId="HeaderChar">
    <w:name w:val="Header Char"/>
    <w:basedOn w:val="DefaultParagraphFont"/>
    <w:link w:val="Header"/>
    <w:uiPriority w:val="99"/>
    <w:rsid w:val="00B94BC0"/>
  </w:style>
  <w:style w:type="paragraph" w:styleId="Footer">
    <w:name w:val="footer"/>
    <w:basedOn w:val="Normal"/>
    <w:link w:val="FooterChar"/>
    <w:uiPriority w:val="99"/>
    <w:unhideWhenUsed/>
    <w:rsid w:val="00B94BC0"/>
    <w:pPr>
      <w:tabs>
        <w:tab w:val="center" w:pos="4680"/>
        <w:tab w:val="right" w:pos="9360"/>
      </w:tabs>
    </w:pPr>
  </w:style>
  <w:style w:type="character" w:customStyle="1" w:styleId="FooterChar">
    <w:name w:val="Footer Char"/>
    <w:basedOn w:val="DefaultParagraphFont"/>
    <w:link w:val="Footer"/>
    <w:uiPriority w:val="99"/>
    <w:rsid w:val="00B94BC0"/>
  </w:style>
  <w:style w:type="character" w:styleId="PageNumber">
    <w:name w:val="page number"/>
    <w:basedOn w:val="DefaultParagraphFont"/>
    <w:uiPriority w:val="99"/>
    <w:semiHidden/>
    <w:unhideWhenUsed/>
    <w:rsid w:val="00F15447"/>
  </w:style>
  <w:style w:type="table" w:styleId="TableGrid">
    <w:name w:val="Table Grid"/>
    <w:basedOn w:val="TableNormal"/>
    <w:uiPriority w:val="39"/>
    <w:rsid w:val="0036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Hernandez</dc:creator>
  <cp:keywords/>
  <dc:description/>
  <cp:lastModifiedBy>Alice Hernandez</cp:lastModifiedBy>
  <cp:revision>9</cp:revision>
  <dcterms:created xsi:type="dcterms:W3CDTF">2021-08-04T15:16:00Z</dcterms:created>
  <dcterms:modified xsi:type="dcterms:W3CDTF">2021-08-17T16:42:00Z</dcterms:modified>
</cp:coreProperties>
</file>